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21D18" w:rsidRPr="00A324CD" w:rsidRDefault="007B07C0" w:rsidP="00A324CD">
      <w:pPr>
        <w:spacing w:line="480" w:lineRule="auto"/>
        <w:jc w:val="both"/>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 xml:space="preserve">Student’s name </w:t>
      </w:r>
    </w:p>
    <w:p w:rsidR="00C21D18" w:rsidRPr="00A324CD" w:rsidRDefault="007B07C0" w:rsidP="00A324CD">
      <w:pPr>
        <w:spacing w:line="480" w:lineRule="auto"/>
        <w:jc w:val="both"/>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 xml:space="preserve">Professor’s name </w:t>
      </w:r>
    </w:p>
    <w:p w:rsidR="00C21D18" w:rsidRPr="00A324CD" w:rsidRDefault="007B07C0" w:rsidP="00A324CD">
      <w:pPr>
        <w:spacing w:line="480" w:lineRule="auto"/>
        <w:jc w:val="both"/>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 xml:space="preserve">Institution </w:t>
      </w:r>
    </w:p>
    <w:p w:rsidR="00C21D18" w:rsidRPr="00A324CD" w:rsidRDefault="007B07C0" w:rsidP="00A324CD">
      <w:pPr>
        <w:spacing w:line="480" w:lineRule="auto"/>
        <w:jc w:val="both"/>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 xml:space="preserve">Date </w:t>
      </w:r>
    </w:p>
    <w:p w:rsidR="00D20B6D" w:rsidRPr="00A324CD" w:rsidRDefault="007B07C0" w:rsidP="00A324CD">
      <w:pPr>
        <w:spacing w:line="480" w:lineRule="auto"/>
        <w:jc w:val="center"/>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Hamlet by Shakespeare</w:t>
      </w:r>
    </w:p>
    <w:p w:rsidR="00C21D18" w:rsidRPr="00A324CD" w:rsidRDefault="007B07C0" w:rsidP="00A324CD">
      <w:pPr>
        <w:spacing w:line="480" w:lineRule="auto"/>
        <w:ind w:firstLine="720"/>
        <w:jc w:val="both"/>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 xml:space="preserve">This submission focuses on one of Shakespeare’s greatest plays. William Shakespeare </w:t>
      </w:r>
      <w:r w:rsidR="00834499" w:rsidRPr="00A324CD">
        <w:rPr>
          <w:rFonts w:ascii="Times New Roman" w:hAnsi="Times New Roman" w:cs="Times New Roman"/>
          <w:color w:val="000000" w:themeColor="text1"/>
          <w:sz w:val="24"/>
          <w:szCs w:val="24"/>
        </w:rPr>
        <w:t xml:space="preserve">was a perfect English poet, as well as a playwright. It is correct to conclude that most of his writings have received accolades across the world. Additionally, he is regarded as a man of many talents because of the way he combined acting with poetry </w:t>
      </w:r>
      <w:r w:rsidR="001A16FF" w:rsidRPr="00A324CD">
        <w:rPr>
          <w:rFonts w:ascii="Times New Roman" w:hAnsi="Times New Roman" w:cs="Times New Roman"/>
          <w:color w:val="000000" w:themeColor="text1"/>
          <w:sz w:val="24"/>
          <w:szCs w:val="24"/>
          <w:shd w:val="clear" w:color="auto" w:fill="FFFFFF"/>
        </w:rPr>
        <w:t>(Campbell and Masefield)</w:t>
      </w:r>
      <w:r w:rsidR="00834499" w:rsidRPr="00A324CD">
        <w:rPr>
          <w:rFonts w:ascii="Times New Roman" w:hAnsi="Times New Roman" w:cs="Times New Roman"/>
          <w:color w:val="000000" w:themeColor="text1"/>
          <w:sz w:val="24"/>
          <w:szCs w:val="24"/>
        </w:rPr>
        <w:t>. Personally am of the view that William Shakespeare remains to be the best British writer of all time.</w:t>
      </w:r>
    </w:p>
    <w:p w:rsidR="006E3586" w:rsidRPr="00A324CD" w:rsidRDefault="007B07C0" w:rsidP="00A324CD">
      <w:pPr>
        <w:spacing w:line="480" w:lineRule="auto"/>
        <w:ind w:firstLine="720"/>
        <w:jc w:val="both"/>
        <w:rPr>
          <w:rFonts w:ascii="Times New Roman" w:hAnsi="Times New Roman" w:cs="Times New Roman"/>
          <w:color w:val="000000" w:themeColor="text1"/>
          <w:sz w:val="24"/>
          <w:szCs w:val="24"/>
        </w:rPr>
      </w:pPr>
      <w:r w:rsidRPr="00A324CD">
        <w:rPr>
          <w:rFonts w:ascii="Times New Roman" w:hAnsi="Times New Roman" w:cs="Times New Roman"/>
          <w:i/>
          <w:color w:val="000000" w:themeColor="text1"/>
          <w:sz w:val="24"/>
          <w:szCs w:val="24"/>
        </w:rPr>
        <w:t>Hamlet</w:t>
      </w:r>
      <w:r w:rsidRPr="00A324CD">
        <w:rPr>
          <w:rFonts w:ascii="Times New Roman" w:hAnsi="Times New Roman" w:cs="Times New Roman"/>
          <w:color w:val="000000" w:themeColor="text1"/>
          <w:sz w:val="24"/>
          <w:szCs w:val="24"/>
        </w:rPr>
        <w:t xml:space="preserve"> is also a play with William Shakespeare. This play is </w:t>
      </w:r>
      <w:r w:rsidR="003C7392" w:rsidRPr="00A324CD">
        <w:rPr>
          <w:rFonts w:ascii="Times New Roman" w:hAnsi="Times New Roman" w:cs="Times New Roman"/>
          <w:color w:val="000000" w:themeColor="text1"/>
          <w:sz w:val="24"/>
          <w:szCs w:val="24"/>
        </w:rPr>
        <w:t>about revenge, leadership, and power too. In this play, the King of Denmark passes on, and later on, his ghost tells his son to avenge his death</w:t>
      </w:r>
      <w:r w:rsidR="001E11AD" w:rsidRPr="00A324CD">
        <w:rPr>
          <w:rFonts w:ascii="Times New Roman" w:hAnsi="Times New Roman" w:cs="Times New Roman"/>
          <w:color w:val="000000" w:themeColor="text1"/>
          <w:sz w:val="24"/>
          <w:szCs w:val="24"/>
          <w:shd w:val="clear" w:color="auto" w:fill="FFFFFF"/>
        </w:rPr>
        <w:t> (Grossvogel and Nelson)</w:t>
      </w:r>
      <w:r w:rsidR="003C7392" w:rsidRPr="00A324CD">
        <w:rPr>
          <w:rFonts w:ascii="Times New Roman" w:hAnsi="Times New Roman" w:cs="Times New Roman"/>
          <w:color w:val="000000" w:themeColor="text1"/>
          <w:sz w:val="24"/>
          <w:szCs w:val="24"/>
        </w:rPr>
        <w:t xml:space="preserve">. </w:t>
      </w:r>
      <w:r w:rsidR="00061661" w:rsidRPr="00A324CD">
        <w:rPr>
          <w:rFonts w:ascii="Times New Roman" w:hAnsi="Times New Roman" w:cs="Times New Roman"/>
          <w:color w:val="000000" w:themeColor="text1"/>
          <w:sz w:val="24"/>
          <w:szCs w:val="24"/>
        </w:rPr>
        <w:t>The spirit informs him that the only way he can avenge his death is by killing the new King. It</w:t>
      </w:r>
      <w:r w:rsidR="001E11AD" w:rsidRPr="00A324CD">
        <w:rPr>
          <w:rFonts w:ascii="Times New Roman" w:hAnsi="Times New Roman" w:cs="Times New Roman"/>
          <w:color w:val="000000" w:themeColor="text1"/>
          <w:sz w:val="24"/>
          <w:szCs w:val="24"/>
        </w:rPr>
        <w:t xml:space="preserve"> is also</w:t>
      </w:r>
      <w:r w:rsidR="00061661" w:rsidRPr="00A324CD">
        <w:rPr>
          <w:rFonts w:ascii="Times New Roman" w:hAnsi="Times New Roman" w:cs="Times New Roman"/>
          <w:color w:val="000000" w:themeColor="text1"/>
          <w:sz w:val="24"/>
          <w:szCs w:val="24"/>
        </w:rPr>
        <w:t xml:space="preserve"> so eminent that King was murdered, and therefore his ghost believed that the only remedy was killing the new King.  This scenario is so typical of what happens in real-life situations. Most leadership regimes </w:t>
      </w:r>
      <w:r w:rsidR="001E11AD" w:rsidRPr="00A324CD">
        <w:rPr>
          <w:rFonts w:ascii="Times New Roman" w:hAnsi="Times New Roman" w:cs="Times New Roman"/>
          <w:color w:val="000000" w:themeColor="text1"/>
          <w:sz w:val="24"/>
          <w:szCs w:val="24"/>
        </w:rPr>
        <w:t xml:space="preserve">have also been defined by a series of murder cases, corruption, and also misappropriation of public resources as well. Most of the murder cases, however, have arisen due to leadership disagreements among </w:t>
      </w:r>
      <w:r w:rsidR="009B3382" w:rsidRPr="00A324CD">
        <w:rPr>
          <w:rFonts w:ascii="Times New Roman" w:hAnsi="Times New Roman" w:cs="Times New Roman"/>
          <w:color w:val="000000" w:themeColor="text1"/>
          <w:sz w:val="24"/>
          <w:szCs w:val="24"/>
        </w:rPr>
        <w:t>family members. Some of the leadership disputes may be brought forward by political competitors as well.</w:t>
      </w:r>
    </w:p>
    <w:p w:rsidR="009B3382" w:rsidRPr="00A324CD" w:rsidRDefault="007B07C0" w:rsidP="00A324CD">
      <w:pPr>
        <w:spacing w:line="480" w:lineRule="auto"/>
        <w:ind w:firstLine="720"/>
        <w:jc w:val="both"/>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 xml:space="preserve">In the play, the ghost approached the King's son and truly convinced him that he was his father's ghost. He then proceeded to persuade Hamlet that Claudius and his uncle </w:t>
      </w:r>
      <w:r w:rsidR="001370E5" w:rsidRPr="00A324CD">
        <w:rPr>
          <w:rFonts w:ascii="Times New Roman" w:hAnsi="Times New Roman" w:cs="Times New Roman"/>
          <w:color w:val="000000" w:themeColor="text1"/>
          <w:sz w:val="24"/>
          <w:szCs w:val="24"/>
        </w:rPr>
        <w:t xml:space="preserve">murdered him. </w:t>
      </w:r>
      <w:r w:rsidR="001370E5" w:rsidRPr="00A324CD">
        <w:rPr>
          <w:rFonts w:ascii="Times New Roman" w:hAnsi="Times New Roman" w:cs="Times New Roman"/>
          <w:color w:val="000000" w:themeColor="text1"/>
          <w:sz w:val="24"/>
          <w:szCs w:val="24"/>
        </w:rPr>
        <w:lastRenderedPageBreak/>
        <w:t>Based on the latter, it is correct to submit that the Hamlet's uncle and Claudius plotted the murder because they wanted to take over the King's position.</w:t>
      </w:r>
    </w:p>
    <w:p w:rsidR="00911A7C" w:rsidRPr="00A324CD" w:rsidRDefault="007B07C0" w:rsidP="00A324CD">
      <w:pPr>
        <w:spacing w:line="480" w:lineRule="auto"/>
        <w:ind w:firstLine="720"/>
        <w:jc w:val="both"/>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 xml:space="preserve">This play is the best because Shakespeare truly focuses on the </w:t>
      </w:r>
      <w:r w:rsidR="00AC1282" w:rsidRPr="00A324CD">
        <w:rPr>
          <w:rFonts w:ascii="Times New Roman" w:hAnsi="Times New Roman" w:cs="Times New Roman"/>
          <w:color w:val="000000" w:themeColor="text1"/>
          <w:sz w:val="24"/>
          <w:szCs w:val="24"/>
        </w:rPr>
        <w:t>significant elements that drive our daily lives. Humankind has always defined himself with betrayal, love, and als</w:t>
      </w:r>
      <w:r w:rsidR="003D2D4C" w:rsidRPr="00A324CD">
        <w:rPr>
          <w:rFonts w:ascii="Times New Roman" w:hAnsi="Times New Roman" w:cs="Times New Roman"/>
          <w:color w:val="000000" w:themeColor="text1"/>
          <w:sz w:val="24"/>
          <w:szCs w:val="24"/>
        </w:rPr>
        <w:t>o</w:t>
      </w:r>
      <w:r w:rsidR="00AC1282" w:rsidRPr="00A324CD">
        <w:rPr>
          <w:rFonts w:ascii="Times New Roman" w:hAnsi="Times New Roman" w:cs="Times New Roman"/>
          <w:color w:val="000000" w:themeColor="text1"/>
          <w:sz w:val="24"/>
          <w:szCs w:val="24"/>
        </w:rPr>
        <w:t xml:space="preserve"> grief. </w:t>
      </w:r>
      <w:r w:rsidR="003D2D4C" w:rsidRPr="00A324CD">
        <w:rPr>
          <w:rFonts w:ascii="Times New Roman" w:hAnsi="Times New Roman" w:cs="Times New Roman"/>
          <w:color w:val="000000" w:themeColor="text1"/>
          <w:sz w:val="24"/>
          <w:szCs w:val="24"/>
        </w:rPr>
        <w:t xml:space="preserve">Similarly, Shakespeare depicts these elements of man kind's presence in his play. The play, therefore, thoroughly addresses </w:t>
      </w:r>
      <w:r w:rsidR="00CE3DE3" w:rsidRPr="00A324CD">
        <w:rPr>
          <w:rFonts w:ascii="Times New Roman" w:hAnsi="Times New Roman" w:cs="Times New Roman"/>
          <w:color w:val="000000" w:themeColor="text1"/>
          <w:sz w:val="24"/>
          <w:szCs w:val="24"/>
        </w:rPr>
        <w:t>its audience in the simplest of ways. Furthermore, the content in the game is well put, and the play also fully highlights the challenges faced by most royalties across the world. The Danish royalty , just as any other royalties in the world, have been portrayed as agile and selfish individuals who would do anything to acquire whatever they desire</w:t>
      </w:r>
      <w:r w:rsidR="00A324CD" w:rsidRPr="00A324CD">
        <w:rPr>
          <w:rFonts w:ascii="Times New Roman" w:hAnsi="Times New Roman" w:cs="Times New Roman"/>
          <w:color w:val="000000" w:themeColor="text1"/>
          <w:sz w:val="24"/>
          <w:szCs w:val="24"/>
          <w:shd w:val="clear" w:color="auto" w:fill="FFFFFF"/>
        </w:rPr>
        <w:t xml:space="preserve"> (Franklin)</w:t>
      </w:r>
      <w:r w:rsidR="00CE3DE3" w:rsidRPr="00A324CD">
        <w:rPr>
          <w:rFonts w:ascii="Times New Roman" w:hAnsi="Times New Roman" w:cs="Times New Roman"/>
          <w:color w:val="000000" w:themeColor="text1"/>
          <w:sz w:val="24"/>
          <w:szCs w:val="24"/>
        </w:rPr>
        <w:t xml:space="preserve">. </w:t>
      </w:r>
    </w:p>
    <w:p w:rsidR="00607F33" w:rsidRPr="00A324CD" w:rsidRDefault="007B07C0" w:rsidP="00A324CD">
      <w:pPr>
        <w:spacing w:line="480" w:lineRule="auto"/>
        <w:jc w:val="both"/>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ab/>
      </w:r>
    </w:p>
    <w:p w:rsidR="00061661" w:rsidRPr="00A324CD" w:rsidRDefault="00061661" w:rsidP="00A324CD">
      <w:pPr>
        <w:spacing w:line="480" w:lineRule="auto"/>
        <w:jc w:val="both"/>
        <w:rPr>
          <w:rFonts w:ascii="Times New Roman" w:hAnsi="Times New Roman" w:cs="Times New Roman"/>
          <w:color w:val="000000" w:themeColor="text1"/>
          <w:sz w:val="24"/>
          <w:szCs w:val="24"/>
        </w:rPr>
      </w:pPr>
    </w:p>
    <w:p w:rsidR="00061661" w:rsidRPr="00A324CD" w:rsidRDefault="00061661" w:rsidP="00A324CD">
      <w:pPr>
        <w:spacing w:line="480" w:lineRule="auto"/>
        <w:jc w:val="both"/>
        <w:rPr>
          <w:rFonts w:ascii="Times New Roman" w:hAnsi="Times New Roman" w:cs="Times New Roman"/>
          <w:color w:val="000000" w:themeColor="text1"/>
          <w:sz w:val="24"/>
          <w:szCs w:val="24"/>
        </w:rPr>
      </w:pPr>
    </w:p>
    <w:p w:rsidR="00061661" w:rsidRPr="00A324CD" w:rsidRDefault="00061661" w:rsidP="00A324CD">
      <w:pPr>
        <w:spacing w:line="480" w:lineRule="auto"/>
        <w:jc w:val="both"/>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1E11AD" w:rsidRPr="00A324CD" w:rsidRDefault="001E11AD" w:rsidP="00A324CD">
      <w:pPr>
        <w:spacing w:line="480" w:lineRule="auto"/>
        <w:jc w:val="center"/>
        <w:rPr>
          <w:rFonts w:ascii="Times New Roman" w:hAnsi="Times New Roman" w:cs="Times New Roman"/>
          <w:color w:val="000000" w:themeColor="text1"/>
          <w:sz w:val="24"/>
          <w:szCs w:val="24"/>
        </w:rPr>
      </w:pPr>
    </w:p>
    <w:p w:rsidR="00061661" w:rsidRPr="00A324CD" w:rsidRDefault="007B07C0" w:rsidP="00A324CD">
      <w:pPr>
        <w:spacing w:line="480" w:lineRule="auto"/>
        <w:jc w:val="center"/>
        <w:rPr>
          <w:rFonts w:ascii="Times New Roman" w:hAnsi="Times New Roman" w:cs="Times New Roman"/>
          <w:color w:val="000000" w:themeColor="text1"/>
          <w:sz w:val="24"/>
          <w:szCs w:val="24"/>
        </w:rPr>
      </w:pPr>
      <w:r w:rsidRPr="00A324CD">
        <w:rPr>
          <w:rFonts w:ascii="Times New Roman" w:hAnsi="Times New Roman" w:cs="Times New Roman"/>
          <w:color w:val="000000" w:themeColor="text1"/>
          <w:sz w:val="24"/>
          <w:szCs w:val="24"/>
        </w:rPr>
        <w:t>Works cited</w:t>
      </w:r>
    </w:p>
    <w:p w:rsidR="001E11AD" w:rsidRPr="00A324CD" w:rsidRDefault="007B07C0" w:rsidP="00A324CD">
      <w:pPr>
        <w:pStyle w:val="NormalWeb"/>
        <w:spacing w:before="0" w:beforeAutospacing="0" w:after="0" w:afterAutospacing="0" w:line="480" w:lineRule="auto"/>
        <w:ind w:left="720" w:hanging="720"/>
        <w:jc w:val="center"/>
        <w:rPr>
          <w:color w:val="000000" w:themeColor="text1"/>
        </w:rPr>
      </w:pPr>
      <w:r w:rsidRPr="00A324CD">
        <w:rPr>
          <w:color w:val="000000" w:themeColor="text1"/>
        </w:rPr>
        <w:t>Campbell, Oscar James, and John Masefield. “William Shakespeare.” </w:t>
      </w:r>
      <w:r w:rsidRPr="00A324CD">
        <w:rPr>
          <w:i/>
          <w:iCs/>
          <w:color w:val="000000" w:themeColor="text1"/>
        </w:rPr>
        <w:t>Shakespeare Quarterly</w:t>
      </w:r>
      <w:r w:rsidRPr="00A324CD">
        <w:rPr>
          <w:color w:val="000000" w:themeColor="text1"/>
        </w:rPr>
        <w:t>, vol. 7, no. 1, 1956, p. 108, doi:10.2307/2866124.</w:t>
      </w:r>
    </w:p>
    <w:p w:rsidR="001E11AD" w:rsidRPr="00A324CD" w:rsidRDefault="001E11AD" w:rsidP="00A324CD">
      <w:pPr>
        <w:pStyle w:val="NormalWeb"/>
        <w:spacing w:line="480" w:lineRule="auto"/>
        <w:jc w:val="center"/>
        <w:rPr>
          <w:color w:val="000000" w:themeColor="text1"/>
        </w:rPr>
      </w:pPr>
    </w:p>
    <w:p w:rsidR="00A324CD" w:rsidRPr="00A324CD" w:rsidRDefault="007B07C0" w:rsidP="00A324CD">
      <w:pPr>
        <w:pStyle w:val="NormalWeb"/>
        <w:spacing w:before="0" w:beforeAutospacing="0" w:after="0" w:afterAutospacing="0" w:line="480" w:lineRule="auto"/>
        <w:ind w:left="720" w:hanging="720"/>
        <w:jc w:val="center"/>
        <w:rPr>
          <w:color w:val="000000" w:themeColor="text1"/>
        </w:rPr>
      </w:pPr>
      <w:r w:rsidRPr="00A324CD">
        <w:rPr>
          <w:color w:val="000000" w:themeColor="text1"/>
        </w:rPr>
        <w:t xml:space="preserve">Franklin, M. J. “Three Cheers for ‘Hamlet,’ the Greatest Shakespeare Play of All </w:t>
      </w:r>
      <w:r w:rsidRPr="00A324CD">
        <w:rPr>
          <w:color w:val="000000" w:themeColor="text1"/>
        </w:rPr>
        <w:t>Time.” </w:t>
      </w:r>
      <w:r w:rsidRPr="00A324CD">
        <w:rPr>
          <w:i/>
          <w:iCs/>
          <w:color w:val="000000" w:themeColor="text1"/>
        </w:rPr>
        <w:t>Mashable</w:t>
      </w:r>
      <w:r w:rsidRPr="00A324CD">
        <w:rPr>
          <w:color w:val="000000" w:themeColor="text1"/>
        </w:rPr>
        <w:t>, mashable.com/2016/04/23/this-be-madness-hamlet-winner/. Accessed 31 July 2020.</w:t>
      </w:r>
    </w:p>
    <w:p w:rsidR="00A324CD" w:rsidRPr="00A324CD" w:rsidRDefault="007B07C0" w:rsidP="00A324CD">
      <w:pPr>
        <w:pStyle w:val="NormalWeb"/>
        <w:spacing w:line="480" w:lineRule="auto"/>
        <w:jc w:val="center"/>
        <w:rPr>
          <w:color w:val="000000" w:themeColor="text1"/>
        </w:rPr>
      </w:pPr>
      <w:r w:rsidRPr="00A324CD">
        <w:rPr>
          <w:color w:val="000000" w:themeColor="text1"/>
        </w:rPr>
        <w:t>‌</w:t>
      </w:r>
    </w:p>
    <w:p w:rsidR="00061661" w:rsidRPr="00A324CD" w:rsidRDefault="00061661" w:rsidP="00A324CD">
      <w:pPr>
        <w:spacing w:line="480" w:lineRule="auto"/>
        <w:jc w:val="center"/>
        <w:rPr>
          <w:rFonts w:ascii="Times New Roman" w:hAnsi="Times New Roman" w:cs="Times New Roman"/>
          <w:color w:val="000000" w:themeColor="text1"/>
          <w:sz w:val="24"/>
          <w:szCs w:val="24"/>
        </w:rPr>
      </w:pPr>
    </w:p>
    <w:sectPr w:rsidR="00061661" w:rsidRPr="00A324CD" w:rsidSect="00B074E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7B07C0">
      <w:pPr>
        <w:spacing w:after="0" w:line="240" w:lineRule="auto"/>
      </w:pPr>
      <w:r>
        <w:separator/>
      </w:r>
    </w:p>
  </w:endnote>
  <w:endnote w:type="continuationSeparator" w:id="0">
    <w:p w:rsidR="00000000" w:rsidRDefault="007B0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7B07C0">
      <w:pPr>
        <w:spacing w:after="0" w:line="240" w:lineRule="auto"/>
      </w:pPr>
      <w:r>
        <w:separator/>
      </w:r>
    </w:p>
  </w:footnote>
  <w:footnote w:type="continuationSeparator" w:id="0">
    <w:p w:rsidR="00000000" w:rsidRDefault="007B0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650708"/>
      <w:docPartObj>
        <w:docPartGallery w:val="Page Numbers (Top of Page)"/>
        <w:docPartUnique/>
      </w:docPartObj>
    </w:sdtPr>
    <w:sdtEndPr/>
    <w:sdtContent>
      <w:p w:rsidR="004F1427" w:rsidRDefault="007B07C0">
        <w:pPr>
          <w:pStyle w:val="Header"/>
        </w:pPr>
        <w:r>
          <w:t xml:space="preserve">                                                                                                                                            </w:t>
        </w:r>
        <w:r>
          <w:t xml:space="preserve">                    Last name </w:t>
        </w:r>
        <w:r w:rsidR="00A324CD">
          <w:fldChar w:fldCharType="begin"/>
        </w:r>
        <w:r>
          <w:instrText xml:space="preserve"> PAGE   \* MERGEFORMAT </w:instrText>
        </w:r>
        <w:r w:rsidR="00A324CD">
          <w:fldChar w:fldCharType="separate"/>
        </w:r>
        <w:r w:rsidR="00A324CD">
          <w:rPr>
            <w:noProof/>
          </w:rPr>
          <w:t>3</w:t>
        </w:r>
        <w:r w:rsidR="00A324CD">
          <w:rPr>
            <w:noProof/>
          </w:rPr>
          <w:fldChar w:fldCharType="end"/>
        </w:r>
      </w:p>
    </w:sdtContent>
  </w:sdt>
  <w:p w:rsidR="004F1427" w:rsidRDefault="004F14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D18"/>
    <w:rsid w:val="00061661"/>
    <w:rsid w:val="001370E5"/>
    <w:rsid w:val="001A16FF"/>
    <w:rsid w:val="001E11AD"/>
    <w:rsid w:val="003C7392"/>
    <w:rsid w:val="003D2D4C"/>
    <w:rsid w:val="004F1427"/>
    <w:rsid w:val="005E3870"/>
    <w:rsid w:val="00607F33"/>
    <w:rsid w:val="006E3586"/>
    <w:rsid w:val="007559A7"/>
    <w:rsid w:val="007B07C0"/>
    <w:rsid w:val="00834499"/>
    <w:rsid w:val="00911A7C"/>
    <w:rsid w:val="009B3382"/>
    <w:rsid w:val="00A324CD"/>
    <w:rsid w:val="00A778DD"/>
    <w:rsid w:val="00AC1282"/>
    <w:rsid w:val="00B074EF"/>
    <w:rsid w:val="00B5204C"/>
    <w:rsid w:val="00C21D18"/>
    <w:rsid w:val="00CE3DE3"/>
    <w:rsid w:val="00D20B6D"/>
    <w:rsid w:val="00DE2A74"/>
    <w:rsid w:val="00EF3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381F5E53-A4F7-934A-9DBB-78FA3BE2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D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D18"/>
  </w:style>
  <w:style w:type="paragraph" w:styleId="Footer">
    <w:name w:val="footer"/>
    <w:basedOn w:val="Normal"/>
    <w:link w:val="FooterChar"/>
    <w:uiPriority w:val="99"/>
    <w:semiHidden/>
    <w:unhideWhenUsed/>
    <w:rsid w:val="00C21D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1D18"/>
  </w:style>
  <w:style w:type="paragraph" w:styleId="NormalWeb">
    <w:name w:val="Normal (Web)"/>
    <w:basedOn w:val="Normal"/>
    <w:uiPriority w:val="99"/>
    <w:semiHidden/>
    <w:unhideWhenUsed/>
    <w:rsid w:val="001E11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2020-08-01T06:38:00Z</dcterms:created>
  <dcterms:modified xsi:type="dcterms:W3CDTF">2020-08-01T06:38:00Z</dcterms:modified>
</cp:coreProperties>
</file>